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6D3" w:rsidRDefault="00AF7658">
      <w:pPr>
        <w:pStyle w:val="parStyleCenter"/>
      </w:pPr>
      <w:bookmarkStart w:id="0" w:name="_GoBack"/>
      <w:bookmarkEnd w:id="0"/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делам национальностей</w:t>
      </w:r>
      <w:r>
        <w:br/>
      </w:r>
      <w:r>
        <w:rPr>
          <w:rStyle w:val="fontBold14ptc"/>
        </w:rPr>
        <w:t>на 10 ноября 2020 года</w:t>
      </w:r>
      <w:r>
        <w:br/>
      </w:r>
      <w:r>
        <w:rPr>
          <w:rStyle w:val="fontBold14ptc"/>
        </w:rPr>
        <w:t>№ 106</w:t>
      </w:r>
    </w:p>
    <w:p w:rsidR="002606D3" w:rsidRDefault="002606D3"/>
    <w:p w:rsidR="002606D3" w:rsidRDefault="00AF7658">
      <w:pPr>
        <w:pStyle w:val="parStyleLeft"/>
      </w:pPr>
      <w:r>
        <w:rPr>
          <w:rStyle w:val="fontNormal14ptc"/>
        </w:rPr>
        <w:t>Место проведения: .</w:t>
      </w:r>
      <w:r>
        <w:br/>
      </w:r>
      <w:r>
        <w:rPr>
          <w:rStyle w:val="fontNormal14ptc"/>
        </w:rPr>
        <w:t>Время проведения: 00:00</w:t>
      </w:r>
    </w:p>
    <w:p w:rsidR="002606D3" w:rsidRDefault="002606D3"/>
    <w:p w:rsidR="002606D3" w:rsidRDefault="002606D3"/>
    <w:p w:rsidR="002606D3" w:rsidRDefault="00AF7658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5" w:history="1">
        <w:r>
          <w:rPr>
            <w:color w:val="0000FF"/>
            <w:sz w:val="28"/>
            <w:szCs w:val="28"/>
          </w:rPr>
          <w:t>1025690-7</w:t>
        </w:r>
      </w:hyperlink>
      <w:r>
        <w:rPr>
          <w:rStyle w:val="fontNormal14ptc"/>
        </w:rPr>
        <w:t xml:space="preserve"> "О внесении изменения в статью 20 Федерального закона "Об объектах культурного наследия (памятниках истории и культуры) народов Российской Федерации" (в части установления срока включения в еди</w:t>
      </w:r>
      <w:r>
        <w:rPr>
          <w:rStyle w:val="fontNormal14ptc"/>
        </w:rPr>
        <w:t xml:space="preserve">ный государственный реестр объектов культурного наследия (памятников истории и культуры) народов Российской Федерации сведений об объектах культурного наследия). Внесен Правительством Российской Федерации 25.09.2020 </w:t>
      </w:r>
    </w:p>
    <w:p w:rsidR="002606D3" w:rsidRDefault="00AF7658">
      <w:r>
        <w:rPr>
          <w:rStyle w:val="fontNormal14ptc"/>
        </w:rPr>
        <w:t>(первое чтение)</w:t>
      </w:r>
    </w:p>
    <w:p w:rsidR="002606D3" w:rsidRDefault="00AF7658">
      <w:r>
        <w:rPr>
          <w:rStyle w:val="fontNormal14ptc"/>
        </w:rPr>
        <w:t>(ответственный: Комитет</w:t>
      </w:r>
      <w:r>
        <w:rPr>
          <w:rStyle w:val="fontNormal14ptc"/>
        </w:rPr>
        <w:t xml:space="preserve"> Государственной Думы по культуре) </w:t>
      </w:r>
    </w:p>
    <w:p w:rsidR="002606D3" w:rsidRDefault="002606D3"/>
    <w:p w:rsidR="002606D3" w:rsidRDefault="002606D3"/>
    <w:p w:rsidR="002606D3" w:rsidRDefault="002606D3"/>
    <w:p w:rsidR="002606D3" w:rsidRDefault="002606D3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2606D3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2606D3" w:rsidRDefault="00AF7658">
            <w:r>
              <w:rPr>
                <w:rStyle w:val="fontNormal14ptc"/>
              </w:rPr>
              <w:t>Подписал повестку</w:t>
            </w:r>
          </w:p>
        </w:tc>
        <w:tc>
          <w:tcPr>
            <w:tcW w:w="4000" w:type="dxa"/>
          </w:tcPr>
          <w:p w:rsidR="002606D3" w:rsidRDefault="00AF7658">
            <w:pPr>
              <w:jc w:val="right"/>
            </w:pPr>
            <w:r>
              <w:rPr>
                <w:rStyle w:val="fontNormal14ptc"/>
              </w:rPr>
              <w:t>В.Г.Газзаев</w:t>
            </w:r>
          </w:p>
        </w:tc>
      </w:tr>
    </w:tbl>
    <w:p w:rsidR="00AF7658" w:rsidRDefault="00AF7658"/>
    <w:sectPr w:rsidR="00AF7658">
      <w:pgSz w:w="11905" w:h="1683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D3"/>
    <w:rsid w:val="002606D3"/>
    <w:rsid w:val="00AF7658"/>
    <w:rsid w:val="00E0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bCs/>
      <w:sz w:val="20"/>
      <w:szCs w:val="20"/>
    </w:rPr>
  </w:style>
  <w:style w:type="character" w:customStyle="1" w:styleId="fontBold12ptc">
    <w:name w:val="fontBold12ptc"/>
    <w:rPr>
      <w:b/>
      <w:bCs/>
      <w:sz w:val="24"/>
      <w:szCs w:val="24"/>
    </w:rPr>
  </w:style>
  <w:style w:type="character" w:customStyle="1" w:styleId="fontBold14ptc">
    <w:name w:val="fontBold14ptc"/>
    <w:rPr>
      <w:b/>
      <w:bCs/>
      <w:sz w:val="28"/>
      <w:szCs w:val="28"/>
    </w:rPr>
  </w:style>
  <w:style w:type="character" w:customStyle="1" w:styleId="fontNormal10ptc">
    <w:name w:val="fontNormal10ptc"/>
    <w:rPr>
      <w:b w:val="0"/>
      <w:bCs w:val="0"/>
      <w:sz w:val="20"/>
      <w:szCs w:val="20"/>
    </w:rPr>
  </w:style>
  <w:style w:type="character" w:customStyle="1" w:styleId="fontNormal12ptc">
    <w:name w:val="fontNormal12ptc"/>
    <w:rPr>
      <w:b w:val="0"/>
      <w:bCs w:val="0"/>
      <w:sz w:val="24"/>
      <w:szCs w:val="24"/>
    </w:rPr>
  </w:style>
  <w:style w:type="character" w:customStyle="1" w:styleId="fontNormal14ptc">
    <w:name w:val="fontNormal14ptc"/>
    <w:rPr>
      <w:b w:val="0"/>
      <w:bCs w:val="0"/>
      <w:sz w:val="28"/>
      <w:szCs w:val="28"/>
    </w:rPr>
  </w:style>
  <w:style w:type="character" w:customStyle="1" w:styleId="fontItalic14ptc">
    <w:name w:val="fontItalic14ptc"/>
    <w:rPr>
      <w:b w:val="0"/>
      <w:bCs w:val="0"/>
      <w:i/>
      <w:iCs/>
      <w:sz w:val="28"/>
      <w:szCs w:val="28"/>
    </w:rPr>
  </w:style>
  <w:style w:type="character" w:customStyle="1" w:styleId="fontBoldUnderline14ptc">
    <w:name w:val="fontBoldUnderline14ptc"/>
    <w:rPr>
      <w:b/>
      <w:bCs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zd.duma.gov.ru/bill/1025690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KopylovaNA</dc:creator>
  <cp:lastModifiedBy>KopylovaNA</cp:lastModifiedBy>
  <cp:revision>2</cp:revision>
  <dcterms:created xsi:type="dcterms:W3CDTF">2020-11-10T11:55:00Z</dcterms:created>
  <dcterms:modified xsi:type="dcterms:W3CDTF">2020-11-10T11:55:00Z</dcterms:modified>
</cp:coreProperties>
</file>