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64F" w:rsidRDefault="001D7D7B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14 ноября 2019 года</w:t>
      </w:r>
      <w:r>
        <w:br/>
      </w:r>
      <w:r>
        <w:rPr>
          <w:rStyle w:val="fontBold14ptc"/>
        </w:rPr>
        <w:t>№ 84</w:t>
      </w:r>
    </w:p>
    <w:p w:rsidR="0050464F" w:rsidRDefault="0050464F"/>
    <w:p w:rsidR="0050464F" w:rsidRDefault="001D7D7B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</w:t>
      </w:r>
      <w:bookmarkStart w:id="0" w:name="_GoBack"/>
      <w:bookmarkEnd w:id="0"/>
    </w:p>
    <w:p w:rsidR="0050464F" w:rsidRDefault="0050464F"/>
    <w:p w:rsidR="0050464F" w:rsidRDefault="0050464F"/>
    <w:p w:rsidR="0050464F" w:rsidRDefault="001D7D7B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819170-7</w:t>
        </w:r>
      </w:hyperlink>
      <w:r>
        <w:rPr>
          <w:rStyle w:val="fontNormal14ptc"/>
        </w:rPr>
        <w:t xml:space="preserve"> "О внесении изменений в статью 33-1 Федерального закона "О гражданстве Российской Федерации" (о признании носителями русского языка без прохождения собеседования граждан Белоруссии и граждан Укра</w:t>
      </w:r>
      <w:r>
        <w:rPr>
          <w:rStyle w:val="fontNormal14ptc"/>
        </w:rPr>
        <w:t xml:space="preserve">ины, свободно владеющих русским языком).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22.10.2019 </w:t>
      </w:r>
    </w:p>
    <w:p w:rsidR="0050464F" w:rsidRDefault="001D7D7B">
      <w:r>
        <w:rPr>
          <w:rStyle w:val="fontNormal14ptc"/>
        </w:rPr>
        <w:t>(первое чтение)</w:t>
      </w:r>
    </w:p>
    <w:p w:rsidR="0050464F" w:rsidRDefault="001D7D7B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делам Содружества Независимых Государств, евразийской интеграции и связям с соотечественниками) </w:t>
      </w:r>
      <w:proofErr w:type="gramEnd"/>
    </w:p>
    <w:p w:rsidR="0050464F" w:rsidRDefault="0050464F"/>
    <w:p w:rsidR="0050464F" w:rsidRDefault="0050464F"/>
    <w:p w:rsidR="0050464F" w:rsidRDefault="001D7D7B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проведении 16 декабря 2019 года в Государственной Думе «круглого стола» на тему «Законодательное обеспечение сохранения, развития и изучения языков народов Российской Федерации: состояние и перспективы»</w:t>
      </w:r>
    </w:p>
    <w:p w:rsidR="0050464F" w:rsidRDefault="0050464F"/>
    <w:p w:rsidR="0050464F" w:rsidRDefault="0050464F"/>
    <w:p w:rsidR="0050464F" w:rsidRDefault="0050464F"/>
    <w:p w:rsidR="0050464F" w:rsidRDefault="0050464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50464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0464F" w:rsidRDefault="001D7D7B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0464F" w:rsidRDefault="001D7D7B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1D7D7B" w:rsidRDefault="001D7D7B"/>
    <w:sectPr w:rsidR="001D7D7B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64F"/>
    <w:rsid w:val="001D7D7B"/>
    <w:rsid w:val="0050464F"/>
    <w:rsid w:val="0086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81917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2019-11-15T07:11:00Z</dcterms:created>
  <dcterms:modified xsi:type="dcterms:W3CDTF">2019-11-15T07:11:00Z</dcterms:modified>
</cp:coreProperties>
</file>